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D4" w:rsidRPr="004118D4" w:rsidRDefault="004118D4" w:rsidP="004118D4">
      <w:pPr>
        <w:spacing w:before="100" w:beforeAutospacing="1" w:after="100" w:afterAutospacing="1" w:line="336" w:lineRule="atLeast"/>
        <w:outlineLvl w:val="2"/>
        <w:rPr>
          <w:rFonts w:ascii="Arial" w:eastAsia="Times New Roman" w:hAnsi="Arial" w:cs="Arial"/>
          <w:b/>
          <w:bCs/>
          <w:color w:val="3A3A3A"/>
          <w:sz w:val="34"/>
          <w:szCs w:val="34"/>
          <w:lang w:eastAsia="da-DK"/>
        </w:rPr>
      </w:pPr>
      <w:r w:rsidRPr="004118D4">
        <w:rPr>
          <w:rFonts w:ascii="Arial" w:eastAsia="Times New Roman" w:hAnsi="Arial" w:cs="Arial"/>
          <w:b/>
          <w:bCs/>
          <w:color w:val="3A3A3A"/>
          <w:sz w:val="34"/>
          <w:szCs w:val="34"/>
          <w:lang w:eastAsia="da-DK"/>
        </w:rPr>
        <w:t xml:space="preserve">Grøn stær hos hund </w:t>
      </w:r>
    </w:p>
    <w:p w:rsidR="004118D4" w:rsidRPr="004118D4" w:rsidRDefault="004118D4" w:rsidP="004118D4">
      <w:pPr>
        <w:spacing w:after="240" w:line="240" w:lineRule="atLeast"/>
        <w:rPr>
          <w:rFonts w:ascii="Arial" w:eastAsia="Times New Roman" w:hAnsi="Arial" w:cs="Arial"/>
          <w:color w:val="3A3A3A"/>
          <w:sz w:val="17"/>
          <w:szCs w:val="17"/>
          <w:lang w:eastAsia="da-DK"/>
        </w:rPr>
      </w:pPr>
      <w:r w:rsidRPr="004118D4">
        <w:rPr>
          <w:rFonts w:ascii="Arial" w:eastAsia="Times New Roman" w:hAnsi="Arial" w:cs="Arial"/>
          <w:b/>
          <w:bCs/>
          <w:color w:val="3A3A3A"/>
          <w:sz w:val="17"/>
          <w:lang w:eastAsia="da-DK"/>
        </w:rPr>
        <w:t>Hvad er grøn stær hos hunde?</w:t>
      </w:r>
      <w:r w:rsidRPr="004118D4">
        <w:rPr>
          <w:rFonts w:ascii="Arial" w:eastAsia="Times New Roman" w:hAnsi="Arial" w:cs="Arial"/>
          <w:color w:val="3A3A3A"/>
          <w:sz w:val="17"/>
          <w:szCs w:val="17"/>
          <w:lang w:eastAsia="da-DK"/>
        </w:rPr>
        <w:br/>
        <w:t xml:space="preserve">Grå stær er en sygdom, hvor der opstår forhøjet tryk inde i hundens øje. Sygdommen benævnes også Glaucom. </w:t>
      </w:r>
      <w:r w:rsidRPr="004118D4">
        <w:rPr>
          <w:rFonts w:ascii="Arial" w:eastAsia="Times New Roman" w:hAnsi="Arial" w:cs="Arial"/>
          <w:color w:val="3A3A3A"/>
          <w:sz w:val="17"/>
          <w:szCs w:val="17"/>
          <w:lang w:eastAsia="da-DK"/>
        </w:rPr>
        <w:br/>
      </w:r>
      <w:r w:rsidRPr="004118D4">
        <w:rPr>
          <w:rFonts w:ascii="Arial" w:eastAsia="Times New Roman" w:hAnsi="Arial" w:cs="Arial"/>
          <w:color w:val="3A3A3A"/>
          <w:sz w:val="17"/>
          <w:szCs w:val="17"/>
          <w:lang w:eastAsia="da-DK"/>
        </w:rPr>
        <w:br/>
      </w:r>
      <w:r w:rsidRPr="004118D4">
        <w:rPr>
          <w:rFonts w:ascii="Arial" w:eastAsia="Times New Roman" w:hAnsi="Arial" w:cs="Arial"/>
          <w:b/>
          <w:bCs/>
          <w:color w:val="3A3A3A"/>
          <w:sz w:val="17"/>
          <w:lang w:eastAsia="da-DK"/>
        </w:rPr>
        <w:t>Hvad er symptomerne på grøn stær?</w:t>
      </w:r>
      <w:r w:rsidRPr="004118D4">
        <w:rPr>
          <w:rFonts w:ascii="Arial" w:eastAsia="Times New Roman" w:hAnsi="Arial" w:cs="Arial"/>
          <w:color w:val="3A3A3A"/>
          <w:sz w:val="17"/>
          <w:szCs w:val="17"/>
          <w:lang w:eastAsia="da-DK"/>
        </w:rPr>
        <w:br/>
        <w:t>Øjet på en hund med akut grøn stær vil ofte være rødt i bindehinden, mens hornhinden er blåligt eller gråligt uklar, den vil have tåreflåd, blinke med øjet og have smerter. Ved mere kroniske tilfælde kan der samtidigt ses forstørrelse af øjet og blindhed. Kroniske øjensmerter kan vise sig ved at hunden sover mere, er mindre aktiv, leger mindre og virker gammel.</w:t>
      </w:r>
      <w:r w:rsidRPr="004118D4">
        <w:rPr>
          <w:rFonts w:ascii="Arial" w:eastAsia="Times New Roman" w:hAnsi="Arial" w:cs="Arial"/>
          <w:color w:val="3A3A3A"/>
          <w:sz w:val="17"/>
          <w:szCs w:val="17"/>
          <w:lang w:eastAsia="da-DK"/>
        </w:rPr>
        <w:br/>
      </w:r>
      <w:r w:rsidRPr="004118D4">
        <w:rPr>
          <w:rFonts w:ascii="Arial" w:eastAsia="Times New Roman" w:hAnsi="Arial" w:cs="Arial"/>
          <w:b/>
          <w:bCs/>
          <w:color w:val="3A3A3A"/>
          <w:sz w:val="17"/>
          <w:szCs w:val="17"/>
          <w:lang w:eastAsia="da-DK"/>
        </w:rPr>
        <w:br/>
      </w:r>
      <w:r w:rsidRPr="004118D4">
        <w:rPr>
          <w:rFonts w:ascii="Arial" w:eastAsia="Times New Roman" w:hAnsi="Arial" w:cs="Arial"/>
          <w:b/>
          <w:bCs/>
          <w:color w:val="3A3A3A"/>
          <w:sz w:val="17"/>
          <w:lang w:eastAsia="da-DK"/>
        </w:rPr>
        <w:t>Hvordan kan din dyrlæge stille diagnosen grøn stær?</w:t>
      </w:r>
      <w:r w:rsidRPr="004118D4">
        <w:rPr>
          <w:rFonts w:ascii="Arial" w:eastAsia="Times New Roman" w:hAnsi="Arial" w:cs="Arial"/>
          <w:color w:val="3A3A3A"/>
          <w:sz w:val="17"/>
          <w:szCs w:val="17"/>
          <w:lang w:eastAsia="da-DK"/>
        </w:rPr>
        <w:br/>
        <w:t>Dyrlægen stiller diagnosen grøn stær ved en øjenundersøgelse, hvor han kigger på øjet gennem særlige øjeninstrumenter med specielt lys. Med specielt måleudstyr kan trykket inde i øjet måles. Hvis trykket overstiger 25-30 mmHg er der tale om grøn stær. Ved mistanke om grøn stær vil dyrlægen ofte henvise til en udvidet undersøgelse hos en specialdyrlæge og er tilstanden akut kræves intensiv</w:t>
      </w:r>
      <w:r w:rsidRPr="004118D4">
        <w:rPr>
          <w:rFonts w:ascii="Arial" w:eastAsia="Times New Roman" w:hAnsi="Arial" w:cs="Arial"/>
          <w:color w:val="3A3A3A"/>
          <w:sz w:val="17"/>
          <w:szCs w:val="17"/>
          <w:lang w:eastAsia="da-DK"/>
        </w:rPr>
        <w:br/>
        <w:t>hospitalsbehandling.</w:t>
      </w:r>
      <w:r w:rsidRPr="004118D4">
        <w:rPr>
          <w:rFonts w:ascii="Arial" w:eastAsia="Times New Roman" w:hAnsi="Arial" w:cs="Arial"/>
          <w:color w:val="3A3A3A"/>
          <w:sz w:val="17"/>
          <w:szCs w:val="17"/>
          <w:lang w:eastAsia="da-DK"/>
        </w:rPr>
        <w:br/>
      </w:r>
      <w:r w:rsidRPr="004118D4">
        <w:rPr>
          <w:rFonts w:ascii="Arial" w:eastAsia="Times New Roman" w:hAnsi="Arial" w:cs="Arial"/>
          <w:color w:val="3A3A3A"/>
          <w:sz w:val="17"/>
          <w:szCs w:val="17"/>
          <w:lang w:eastAsia="da-DK"/>
        </w:rPr>
        <w:br/>
      </w:r>
      <w:r w:rsidRPr="004118D4">
        <w:rPr>
          <w:rFonts w:ascii="Arial" w:eastAsia="Times New Roman" w:hAnsi="Arial" w:cs="Arial"/>
          <w:b/>
          <w:bCs/>
          <w:color w:val="3A3A3A"/>
          <w:sz w:val="17"/>
          <w:lang w:eastAsia="da-DK"/>
        </w:rPr>
        <w:t>Hvordan behandles grøn stær?</w:t>
      </w:r>
      <w:r w:rsidRPr="004118D4">
        <w:rPr>
          <w:rFonts w:ascii="Arial" w:eastAsia="Times New Roman" w:hAnsi="Arial" w:cs="Arial"/>
          <w:color w:val="3A3A3A"/>
          <w:sz w:val="17"/>
          <w:szCs w:val="17"/>
          <w:lang w:eastAsia="da-DK"/>
        </w:rPr>
        <w:br/>
        <w:t>Behandlingen er medicinsk og i akutte tilfælde er hurtig og intensiv behandling nødvendig, operativ behandling giver desværre ofte ikke varig effekt.</w:t>
      </w:r>
      <w:r w:rsidRPr="004118D4">
        <w:rPr>
          <w:rFonts w:ascii="Arial" w:eastAsia="Times New Roman" w:hAnsi="Arial" w:cs="Arial"/>
          <w:color w:val="3A3A3A"/>
          <w:sz w:val="17"/>
          <w:szCs w:val="17"/>
          <w:lang w:eastAsia="da-DK"/>
        </w:rPr>
        <w:br/>
        <w:t xml:space="preserve">Det er svært at bevare synet på længere sigt trods intensiv medicinsk behandling med øjendråber og i tilfælde hvor sygdommen ikke kan kontrolleres medicinsk og man således ender med et blindt og smertefuldt øje, anbefales operativ fjernelse af øjet, evt. med en øjenprotese. </w:t>
      </w:r>
      <w:r w:rsidRPr="004118D4">
        <w:rPr>
          <w:rFonts w:ascii="Arial" w:eastAsia="Times New Roman" w:hAnsi="Arial" w:cs="Arial"/>
          <w:color w:val="3A3A3A"/>
          <w:sz w:val="17"/>
          <w:szCs w:val="17"/>
          <w:lang w:eastAsia="da-DK"/>
        </w:rPr>
        <w:br/>
      </w:r>
      <w:r w:rsidRPr="004118D4">
        <w:rPr>
          <w:rFonts w:ascii="Arial" w:eastAsia="Times New Roman" w:hAnsi="Arial" w:cs="Arial"/>
          <w:color w:val="3A3A3A"/>
          <w:sz w:val="17"/>
          <w:szCs w:val="17"/>
          <w:lang w:eastAsia="da-DK"/>
        </w:rPr>
        <w:br/>
      </w:r>
      <w:r w:rsidRPr="004118D4">
        <w:rPr>
          <w:rFonts w:ascii="Arial" w:eastAsia="Times New Roman" w:hAnsi="Arial" w:cs="Arial"/>
          <w:b/>
          <w:bCs/>
          <w:color w:val="3A3A3A"/>
          <w:sz w:val="17"/>
          <w:lang w:eastAsia="da-DK"/>
        </w:rPr>
        <w:t>Hvordan er fremtiden for din hund, hvis den har grøn stær</w:t>
      </w:r>
      <w:r w:rsidRPr="004118D4">
        <w:rPr>
          <w:rFonts w:ascii="Arial" w:eastAsia="Times New Roman" w:hAnsi="Arial" w:cs="Arial"/>
          <w:color w:val="3A3A3A"/>
          <w:sz w:val="17"/>
          <w:szCs w:val="17"/>
          <w:lang w:eastAsia="da-DK"/>
        </w:rPr>
        <w:t>?</w:t>
      </w:r>
      <w:r w:rsidRPr="004118D4">
        <w:rPr>
          <w:rFonts w:ascii="Arial" w:eastAsia="Times New Roman" w:hAnsi="Arial" w:cs="Arial"/>
          <w:color w:val="3A3A3A"/>
          <w:sz w:val="17"/>
          <w:szCs w:val="17"/>
          <w:lang w:eastAsia="da-DK"/>
        </w:rPr>
        <w:br/>
        <w:t>Behandlingen af grøn stær er vanskelig og det er meget vigtigt at diagnosen bliver stillet tidligt i forløbet idet der ellers kan ske uoprettelige skader på øjet.</w:t>
      </w:r>
      <w:r w:rsidRPr="004118D4">
        <w:rPr>
          <w:rFonts w:ascii="Arial" w:eastAsia="Times New Roman" w:hAnsi="Arial" w:cs="Arial"/>
          <w:color w:val="3A3A3A"/>
          <w:sz w:val="17"/>
          <w:szCs w:val="17"/>
          <w:lang w:eastAsia="da-DK"/>
        </w:rPr>
        <w:br/>
        <w:t>Hunde, som gradvist udvikler grøn stær kan klare sig i længere tid med medicinsk behandling. De bevarer en vis synsfunktion i lang tid og lærer at fungere impone-</w:t>
      </w:r>
      <w:r w:rsidRPr="004118D4">
        <w:rPr>
          <w:rFonts w:ascii="Arial" w:eastAsia="Times New Roman" w:hAnsi="Arial" w:cs="Arial"/>
          <w:color w:val="3A3A3A"/>
          <w:sz w:val="17"/>
          <w:szCs w:val="17"/>
          <w:lang w:eastAsia="da-DK"/>
        </w:rPr>
        <w:br/>
        <w:t xml:space="preserve">rende godt trods den nedsatte synsevne. </w:t>
      </w:r>
      <w:r w:rsidRPr="004118D4">
        <w:rPr>
          <w:rFonts w:ascii="Arial" w:eastAsia="Times New Roman" w:hAnsi="Arial" w:cs="Arial"/>
          <w:color w:val="3A3A3A"/>
          <w:sz w:val="17"/>
          <w:szCs w:val="17"/>
          <w:lang w:eastAsia="da-DK"/>
        </w:rPr>
        <w:br/>
      </w:r>
      <w:r w:rsidRPr="004118D4">
        <w:rPr>
          <w:rFonts w:ascii="Arial" w:eastAsia="Times New Roman" w:hAnsi="Arial" w:cs="Arial"/>
          <w:color w:val="3A3A3A"/>
          <w:sz w:val="17"/>
          <w:szCs w:val="17"/>
          <w:lang w:eastAsia="da-DK"/>
        </w:rPr>
        <w:br/>
        <w:t>Hunde med grøn stær bør ikke anvendes i avl.</w:t>
      </w:r>
      <w:r w:rsidRPr="004118D4">
        <w:rPr>
          <w:rFonts w:ascii="Arial" w:eastAsia="Times New Roman" w:hAnsi="Arial" w:cs="Arial"/>
          <w:color w:val="3A3A3A"/>
          <w:sz w:val="17"/>
          <w:szCs w:val="17"/>
          <w:lang w:eastAsia="da-DK"/>
        </w:rPr>
        <w:br/>
      </w:r>
      <w:r w:rsidRPr="004118D4">
        <w:rPr>
          <w:rFonts w:ascii="Arial" w:eastAsia="Times New Roman" w:hAnsi="Arial" w:cs="Arial"/>
          <w:color w:val="3A3A3A"/>
          <w:sz w:val="17"/>
          <w:szCs w:val="17"/>
          <w:lang w:eastAsia="da-DK"/>
        </w:rPr>
        <w:br/>
      </w:r>
      <w:r w:rsidRPr="004118D4">
        <w:rPr>
          <w:rFonts w:ascii="Arial" w:eastAsia="Times New Roman" w:hAnsi="Arial" w:cs="Arial"/>
          <w:b/>
          <w:bCs/>
          <w:color w:val="3A3A3A"/>
          <w:sz w:val="17"/>
          <w:lang w:eastAsia="da-DK"/>
        </w:rPr>
        <w:t>Hvorfor får hunde grøn stær?</w:t>
      </w:r>
      <w:r w:rsidRPr="004118D4">
        <w:rPr>
          <w:rFonts w:ascii="Arial" w:eastAsia="Times New Roman" w:hAnsi="Arial" w:cs="Arial"/>
          <w:color w:val="3A3A3A"/>
          <w:sz w:val="17"/>
          <w:szCs w:val="17"/>
          <w:lang w:eastAsia="da-DK"/>
        </w:rPr>
        <w:br/>
        <w:t>Grøn stær skyldes at væskeproduktionen inde i øjet er større end væskeafløbet fra den indvendige del af øjet. Det er som regel afløbet fra øjet der er problemet på grund af aflukning af øjets kammervinkel. Grøn stær ses hos mange racer i en primær arvelig form der kan udvikle sig hurtigt eller langsomt. Hunde med løsning af øjets linse er kraftigt disponerede for udvikling af akut grøn stær. Hos hunde med ubehandlet regnbuehindebetændelse ses grøn stær som en komplikation.</w:t>
      </w:r>
      <w:r w:rsidRPr="004118D4">
        <w:rPr>
          <w:rFonts w:ascii="Arial" w:eastAsia="Times New Roman" w:hAnsi="Arial" w:cs="Arial"/>
          <w:color w:val="3A3A3A"/>
          <w:sz w:val="17"/>
          <w:szCs w:val="17"/>
          <w:lang w:eastAsia="da-DK"/>
        </w:rPr>
        <w:br/>
      </w:r>
      <w:r w:rsidRPr="004118D4">
        <w:rPr>
          <w:rFonts w:ascii="Arial" w:eastAsia="Times New Roman" w:hAnsi="Arial" w:cs="Arial"/>
          <w:color w:val="3A3A3A"/>
          <w:sz w:val="17"/>
          <w:szCs w:val="17"/>
          <w:lang w:eastAsia="da-DK"/>
        </w:rPr>
        <w:br/>
      </w:r>
      <w:r w:rsidRPr="004118D4">
        <w:rPr>
          <w:rFonts w:ascii="Arial" w:eastAsia="Times New Roman" w:hAnsi="Arial" w:cs="Arial"/>
          <w:b/>
          <w:bCs/>
          <w:color w:val="3A3A3A"/>
          <w:sz w:val="17"/>
          <w:lang w:eastAsia="da-DK"/>
        </w:rPr>
        <w:t>Hvad er risikoen for, at din hund får grøn stær?</w:t>
      </w:r>
      <w:r w:rsidRPr="004118D4">
        <w:rPr>
          <w:rFonts w:ascii="Arial" w:eastAsia="Times New Roman" w:hAnsi="Arial" w:cs="Arial"/>
          <w:b/>
          <w:bCs/>
          <w:color w:val="3A3A3A"/>
          <w:sz w:val="17"/>
          <w:szCs w:val="17"/>
          <w:lang w:eastAsia="da-DK"/>
        </w:rPr>
        <w:br/>
      </w:r>
      <w:r w:rsidRPr="004118D4">
        <w:rPr>
          <w:rFonts w:ascii="Arial" w:eastAsia="Times New Roman" w:hAnsi="Arial" w:cs="Arial"/>
          <w:color w:val="3A3A3A"/>
          <w:sz w:val="17"/>
          <w:szCs w:val="17"/>
          <w:lang w:eastAsia="da-DK"/>
        </w:rPr>
        <w:t>Sygdommen er heldigvis ikke hyppigt forekommende. Hos nogle racer med arvelig grøn stær kan hundens kammervinkel undersøges ved en speciel undersøgelse (gonioskopi) hvorved risikoen for grøn stær kan vurderes.</w:t>
      </w:r>
      <w:r w:rsidRPr="004118D4">
        <w:rPr>
          <w:rFonts w:ascii="Arial" w:eastAsia="Times New Roman" w:hAnsi="Arial" w:cs="Arial"/>
          <w:color w:val="3A3A3A"/>
          <w:sz w:val="17"/>
          <w:szCs w:val="17"/>
          <w:lang w:eastAsia="da-DK"/>
        </w:rPr>
        <w:br/>
      </w:r>
      <w:r w:rsidRPr="004118D4">
        <w:rPr>
          <w:rFonts w:ascii="Arial" w:eastAsia="Times New Roman" w:hAnsi="Arial" w:cs="Arial"/>
          <w:color w:val="3A3A3A"/>
          <w:sz w:val="17"/>
          <w:szCs w:val="17"/>
          <w:lang w:eastAsia="da-DK"/>
        </w:rPr>
        <w:br/>
      </w:r>
      <w:r w:rsidRPr="004118D4">
        <w:rPr>
          <w:rFonts w:ascii="Arial" w:eastAsia="Times New Roman" w:hAnsi="Arial" w:cs="Arial"/>
          <w:b/>
          <w:bCs/>
          <w:color w:val="3A3A3A"/>
          <w:sz w:val="17"/>
          <w:lang w:eastAsia="da-DK"/>
        </w:rPr>
        <w:t>Hvilke racer er disponeret for grøn stær?</w:t>
      </w:r>
      <w:r w:rsidRPr="004118D4">
        <w:rPr>
          <w:rFonts w:ascii="Arial" w:eastAsia="Times New Roman" w:hAnsi="Arial" w:cs="Arial"/>
          <w:color w:val="3A3A3A"/>
          <w:sz w:val="17"/>
          <w:szCs w:val="17"/>
          <w:lang w:eastAsia="da-DK"/>
        </w:rPr>
        <w:br/>
        <w:t>Cockerspaniel, Beagle, Springer Spaniel, Flatcoated retriever, Chow Chow, Cairn terrier og andre terrier racer, Samojedhund og andre arktiske racer m.fl.</w:t>
      </w:r>
    </w:p>
    <w:p w:rsidR="00B43659" w:rsidRPr="004118D4" w:rsidRDefault="004118D4">
      <w:pPr>
        <w:rPr>
          <w:rFonts w:ascii="Arial" w:eastAsia="Times New Roman" w:hAnsi="Arial" w:cs="Arial"/>
          <w:b/>
          <w:bCs/>
          <w:color w:val="FF0000"/>
          <w:sz w:val="17"/>
          <w:lang w:eastAsia="da-DK"/>
        </w:rPr>
      </w:pPr>
      <w:r w:rsidRPr="004118D4">
        <w:rPr>
          <w:rFonts w:ascii="Arial" w:eastAsia="Times New Roman" w:hAnsi="Arial" w:cs="Arial"/>
          <w:b/>
          <w:bCs/>
          <w:color w:val="FF0000"/>
          <w:sz w:val="17"/>
          <w:lang w:eastAsia="da-DK"/>
        </w:rPr>
        <w:t>Kennel White Samoyed´s Anbefalinger til alle ejere af  vores opdræt!</w:t>
      </w:r>
    </w:p>
    <w:p w:rsidR="004118D4" w:rsidRDefault="004118D4" w:rsidP="004118D4">
      <w:pPr>
        <w:spacing w:after="240" w:line="240" w:lineRule="atLeast"/>
        <w:rPr>
          <w:rFonts w:ascii="Arial" w:eastAsia="Times New Roman" w:hAnsi="Arial" w:cs="Arial"/>
          <w:color w:val="3A3A3A"/>
          <w:sz w:val="17"/>
          <w:szCs w:val="17"/>
          <w:lang w:eastAsia="da-DK"/>
        </w:rPr>
      </w:pPr>
      <w:r>
        <w:rPr>
          <w:rFonts w:ascii="Arial" w:eastAsia="Times New Roman" w:hAnsi="Arial" w:cs="Arial"/>
          <w:color w:val="3A3A3A"/>
          <w:sz w:val="17"/>
          <w:szCs w:val="17"/>
          <w:lang w:eastAsia="da-DK"/>
        </w:rPr>
        <w:t>Hvis I ser tegn på ovennævnte beder vi Jer søge dyrlæge med det samme, har I ikke mulighed for at få tid hos en øjenspecialist, spørg ind til om det evt kunne være gørn stær hos Jeres egen dyrlæge, der skal handles hurtigt for ikke at miste synet. Glem ikke at en hund kan sagtens have et godt liv med 1 øje, men det er selvfølgelig mest optimalt med 2 øjne.</w:t>
      </w:r>
    </w:p>
    <w:p w:rsidR="004118D4" w:rsidRPr="004118D4" w:rsidRDefault="004118D4" w:rsidP="004118D4">
      <w:pPr>
        <w:spacing w:after="240" w:line="240" w:lineRule="atLeast"/>
        <w:rPr>
          <w:rFonts w:ascii="Arial" w:eastAsia="Times New Roman" w:hAnsi="Arial" w:cs="Arial"/>
          <w:color w:val="3A3A3A"/>
          <w:sz w:val="17"/>
          <w:szCs w:val="17"/>
          <w:lang w:eastAsia="da-DK"/>
        </w:rPr>
      </w:pPr>
      <w:r>
        <w:rPr>
          <w:rFonts w:ascii="Arial" w:eastAsia="Times New Roman" w:hAnsi="Arial" w:cs="Arial"/>
          <w:color w:val="3A3A3A"/>
          <w:sz w:val="17"/>
          <w:szCs w:val="17"/>
          <w:lang w:eastAsia="da-DK"/>
        </w:rPr>
        <w:t>Vi står altid til rådighed hvis der måtte være spørgsmål.</w:t>
      </w:r>
      <w:r w:rsidR="00404480">
        <w:rPr>
          <w:rFonts w:ascii="Arial" w:eastAsia="Times New Roman" w:hAnsi="Arial" w:cs="Arial"/>
          <w:color w:val="3A3A3A"/>
          <w:sz w:val="17"/>
          <w:szCs w:val="17"/>
          <w:lang w:eastAsia="da-DK"/>
        </w:rPr>
        <w:t xml:space="preserve"> Vi kan henvise dyrlæger/specialister i Jeres nærområde.</w:t>
      </w:r>
    </w:p>
    <w:sectPr w:rsidR="004118D4" w:rsidRPr="004118D4" w:rsidSect="00B4365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118D4"/>
    <w:rsid w:val="00404480"/>
    <w:rsid w:val="004118D4"/>
    <w:rsid w:val="00B4365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18D4"/>
    <w:rPr>
      <w:strike w:val="0"/>
      <w:dstrike w:val="0"/>
      <w:color w:val="ED1C24"/>
      <w:u w:val="none"/>
      <w:effect w:val="none"/>
    </w:rPr>
  </w:style>
  <w:style w:type="character" w:styleId="Strong">
    <w:name w:val="Strong"/>
    <w:basedOn w:val="DefaultParagraphFont"/>
    <w:uiPriority w:val="22"/>
    <w:qFormat/>
    <w:rsid w:val="004118D4"/>
    <w:rPr>
      <w:b/>
      <w:bCs/>
    </w:rPr>
  </w:style>
</w:styles>
</file>

<file path=word/webSettings.xml><?xml version="1.0" encoding="utf-8"?>
<w:webSettings xmlns:r="http://schemas.openxmlformats.org/officeDocument/2006/relationships" xmlns:w="http://schemas.openxmlformats.org/wordprocessingml/2006/main">
  <w:divs>
    <w:div w:id="1827043037">
      <w:bodyDiv w:val="1"/>
      <w:marLeft w:val="0"/>
      <w:marRight w:val="0"/>
      <w:marTop w:val="0"/>
      <w:marBottom w:val="0"/>
      <w:divBdr>
        <w:top w:val="none" w:sz="0" w:space="0" w:color="auto"/>
        <w:left w:val="none" w:sz="0" w:space="0" w:color="auto"/>
        <w:bottom w:val="none" w:sz="0" w:space="0" w:color="auto"/>
        <w:right w:val="none" w:sz="0" w:space="0" w:color="auto"/>
      </w:divBdr>
      <w:divsChild>
        <w:div w:id="1009482713">
          <w:marLeft w:val="0"/>
          <w:marRight w:val="0"/>
          <w:marTop w:val="0"/>
          <w:marBottom w:val="0"/>
          <w:divBdr>
            <w:top w:val="none" w:sz="0" w:space="0" w:color="auto"/>
            <w:left w:val="none" w:sz="0" w:space="0" w:color="auto"/>
            <w:bottom w:val="none" w:sz="0" w:space="0" w:color="auto"/>
            <w:right w:val="none" w:sz="0" w:space="0" w:color="auto"/>
          </w:divBdr>
          <w:divsChild>
            <w:div w:id="401172652">
              <w:marLeft w:val="0"/>
              <w:marRight w:val="0"/>
              <w:marTop w:val="0"/>
              <w:marBottom w:val="0"/>
              <w:divBdr>
                <w:top w:val="none" w:sz="0" w:space="0" w:color="auto"/>
                <w:left w:val="none" w:sz="0" w:space="0" w:color="auto"/>
                <w:bottom w:val="none" w:sz="0" w:space="0" w:color="auto"/>
                <w:right w:val="none" w:sz="0" w:space="0" w:color="auto"/>
              </w:divBdr>
              <w:divsChild>
                <w:div w:id="19827324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486</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dc:creator>
  <cp:lastModifiedBy>Signe</cp:lastModifiedBy>
  <cp:revision>1</cp:revision>
  <dcterms:created xsi:type="dcterms:W3CDTF">2013-09-10T14:41:00Z</dcterms:created>
  <dcterms:modified xsi:type="dcterms:W3CDTF">2013-09-10T14:53:00Z</dcterms:modified>
</cp:coreProperties>
</file>